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>
      <w:bookmarkStart w:id="0" w:name="_GoBack"/>
      <w:bookmarkEnd w:id="0"/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852"/>
        <w:gridCol w:w="2125"/>
        <w:gridCol w:w="1984"/>
        <w:gridCol w:w="1985"/>
        <w:gridCol w:w="2411"/>
        <w:gridCol w:w="2227"/>
        <w:gridCol w:w="2227"/>
      </w:tblGrid>
      <w:tr w:rsidR="00C64E72" w:rsidRPr="00485FF2" w:rsidTr="00C64E72">
        <w:tc>
          <w:tcPr>
            <w:tcW w:w="13811" w:type="dxa"/>
            <w:gridSpan w:val="7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Subject 2024- 2025</w:t>
            </w:r>
          </w:p>
        </w:tc>
      </w:tr>
      <w:tr w:rsidR="00C64E72" w:rsidRPr="00485FF2" w:rsidTr="00C64E72">
        <w:tc>
          <w:tcPr>
            <w:tcW w:w="852" w:type="dxa"/>
          </w:tcPr>
          <w:p w:rsidR="00C64E72" w:rsidRDefault="00C64E72" w:rsidP="004F07FB">
            <w:pPr>
              <w:jc w:val="center"/>
            </w:pPr>
          </w:p>
        </w:tc>
        <w:tc>
          <w:tcPr>
            <w:tcW w:w="2125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1984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1985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1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22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22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4B7A86" w:rsidRPr="00601E9E" w:rsidTr="004B7A86">
        <w:trPr>
          <w:trHeight w:val="165"/>
        </w:trPr>
        <w:tc>
          <w:tcPr>
            <w:tcW w:w="852" w:type="dxa"/>
          </w:tcPr>
          <w:p w:rsidR="004B7A86" w:rsidRPr="00565C68" w:rsidRDefault="004B7A86" w:rsidP="004F07FB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4109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Getting to know you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Match, sort and compare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Talk about measure and patterns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 xml:space="preserve">It’s me 1, </w:t>
            </w:r>
            <w:proofErr w:type="gramStart"/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2 ,</w:t>
            </w:r>
            <w:proofErr w:type="gramEnd"/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 xml:space="preserve"> 3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Circles and triangles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1, 2, 3, 4, 5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Shape with four sides</w:t>
            </w:r>
          </w:p>
        </w:tc>
        <w:tc>
          <w:tcPr>
            <w:tcW w:w="4396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Alive in 5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Mass and capacity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Growing 6, 7, 8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Length, height and time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Building 9 and 10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Explore 3-D shapes</w:t>
            </w:r>
          </w:p>
        </w:tc>
        <w:tc>
          <w:tcPr>
            <w:tcW w:w="4454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To 20 and beyond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How many now?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Manipulate, compose and decompose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Sharing and grouping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Visualise, build and map</w:t>
            </w:r>
          </w:p>
        </w:tc>
      </w:tr>
      <w:tr w:rsidR="004B7A86" w:rsidRPr="00601E9E" w:rsidTr="009B3A5A">
        <w:trPr>
          <w:trHeight w:val="2828"/>
        </w:trPr>
        <w:tc>
          <w:tcPr>
            <w:tcW w:w="852" w:type="dxa"/>
          </w:tcPr>
          <w:p w:rsidR="004B7A86" w:rsidRPr="00565C68" w:rsidRDefault="004B7A86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Y1</w:t>
            </w:r>
          </w:p>
        </w:tc>
        <w:tc>
          <w:tcPr>
            <w:tcW w:w="4109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 - within 10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 – within 10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- shape</w:t>
            </w:r>
          </w:p>
        </w:tc>
        <w:tc>
          <w:tcPr>
            <w:tcW w:w="4396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Place value – within 20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 – within 20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Place value within 50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538135" w:themeColor="accent6" w:themeShade="BF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538135" w:themeColor="accent6" w:themeShade="BF"/>
                <w:sz w:val="24"/>
                <w:szCs w:val="24"/>
              </w:rPr>
              <w:t>Length and height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538135" w:themeColor="accent6" w:themeShade="BF"/>
                <w:sz w:val="24"/>
                <w:szCs w:val="24"/>
              </w:rPr>
              <w:t xml:space="preserve">Mass and volume </w:t>
            </w:r>
          </w:p>
        </w:tc>
        <w:tc>
          <w:tcPr>
            <w:tcW w:w="4454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Multiplication and division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Fractions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– position and direction</w:t>
            </w:r>
          </w:p>
          <w:p w:rsidR="004B7A86" w:rsidRPr="00971E1A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Time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 – within 100</w:t>
            </w:r>
          </w:p>
        </w:tc>
      </w:tr>
      <w:tr w:rsidR="00010A17" w:rsidRPr="00601E9E" w:rsidTr="00597DF4">
        <w:trPr>
          <w:trHeight w:val="2828"/>
        </w:trPr>
        <w:tc>
          <w:tcPr>
            <w:tcW w:w="852" w:type="dxa"/>
          </w:tcPr>
          <w:p w:rsidR="00010A17" w:rsidRDefault="00010A17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Y2</w:t>
            </w:r>
          </w:p>
        </w:tc>
        <w:tc>
          <w:tcPr>
            <w:tcW w:w="4109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Place value 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Multiplication</w:t>
            </w:r>
          </w:p>
        </w:tc>
        <w:tc>
          <w:tcPr>
            <w:tcW w:w="4396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Division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FF0000"/>
                <w:sz w:val="24"/>
                <w:szCs w:val="24"/>
              </w:rPr>
              <w:t>Geometry - shape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Time</w:t>
            </w:r>
          </w:p>
        </w:tc>
        <w:tc>
          <w:tcPr>
            <w:tcW w:w="4454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Money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Length and height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Mass, capacity and temperature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– position and direction</w:t>
            </w:r>
          </w:p>
        </w:tc>
      </w:tr>
      <w:tr w:rsidR="00010A17" w:rsidRPr="00010A17" w:rsidTr="00A00340">
        <w:trPr>
          <w:trHeight w:val="2828"/>
        </w:trPr>
        <w:tc>
          <w:tcPr>
            <w:tcW w:w="852" w:type="dxa"/>
          </w:tcPr>
          <w:p w:rsidR="00010A17" w:rsidRPr="00010A17" w:rsidRDefault="00010A17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t>Y3</w:t>
            </w:r>
          </w:p>
        </w:tc>
        <w:tc>
          <w:tcPr>
            <w:tcW w:w="4109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Multiplication </w:t>
            </w:r>
          </w:p>
        </w:tc>
        <w:tc>
          <w:tcPr>
            <w:tcW w:w="4396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 xml:space="preserve">Multiplication and division 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Length and perimeter</w:t>
            </w:r>
          </w:p>
          <w:p w:rsidR="00010A17" w:rsidRPr="00010A17" w:rsidRDefault="00010A17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454" w:type="dxa"/>
            <w:gridSpan w:val="2"/>
          </w:tcPr>
          <w:p w:rsidR="00C049AA" w:rsidRPr="00C049AA" w:rsidRDefault="0020319F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Fractions </w:t>
            </w:r>
            <w:r w:rsidR="00C049AA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(A)</w:t>
            </w:r>
          </w:p>
          <w:p w:rsidR="0020319F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Mass</w:t>
            </w:r>
            <w:r>
              <w:rPr>
                <w:rFonts w:ascii="Arial Rounded MT Bold" w:hAnsi="Arial Rounded MT Bold"/>
                <w:color w:val="00B050"/>
                <w:sz w:val="24"/>
                <w:szCs w:val="24"/>
              </w:rPr>
              <w:t xml:space="preserve">, </w:t>
            </w: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capacity</w:t>
            </w:r>
            <w:r>
              <w:rPr>
                <w:rFonts w:ascii="Arial Rounded MT Bold" w:hAnsi="Arial Rounded MT Bold"/>
                <w:color w:val="00B050"/>
                <w:sz w:val="24"/>
                <w:szCs w:val="24"/>
              </w:rPr>
              <w:t xml:space="preserve"> &amp; volume</w:t>
            </w:r>
          </w:p>
          <w:p w:rsidR="00C049AA" w:rsidRPr="00C049AA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C049A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 (B)</w:t>
            </w:r>
          </w:p>
          <w:p w:rsidR="0020319F" w:rsidRPr="0020319F" w:rsidRDefault="0020319F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Money</w:t>
            </w:r>
          </w:p>
          <w:p w:rsidR="0020319F" w:rsidRPr="0020319F" w:rsidRDefault="0020319F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Time</w:t>
            </w:r>
          </w:p>
          <w:p w:rsidR="0020319F" w:rsidRPr="0020319F" w:rsidRDefault="005B77A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</w:t>
            </w:r>
            <w:r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- s</w:t>
            </w:r>
            <w:r w:rsidR="0020319F"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hape</w:t>
            </w:r>
          </w:p>
          <w:p w:rsidR="0020319F" w:rsidRDefault="0020319F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20319F" w:rsidRPr="00010A17" w:rsidRDefault="0020319F" w:rsidP="0020319F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</w:tr>
      <w:tr w:rsidR="0020319F" w:rsidRPr="00010A17" w:rsidTr="00C96645">
        <w:trPr>
          <w:trHeight w:val="2828"/>
        </w:trPr>
        <w:tc>
          <w:tcPr>
            <w:tcW w:w="852" w:type="dxa"/>
          </w:tcPr>
          <w:p w:rsidR="0020319F" w:rsidRPr="00010A17" w:rsidRDefault="0020319F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t>Y4</w:t>
            </w:r>
          </w:p>
        </w:tc>
        <w:tc>
          <w:tcPr>
            <w:tcW w:w="4109" w:type="dxa"/>
            <w:gridSpan w:val="2"/>
          </w:tcPr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20319F" w:rsidRPr="00971E1A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Area</w:t>
            </w:r>
          </w:p>
          <w:p w:rsidR="0020319F" w:rsidRPr="0020319F" w:rsidRDefault="0020319F" w:rsidP="00C049AA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20319F" w:rsidRPr="0020319F" w:rsidRDefault="00C049AA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Multiplication and division </w:t>
            </w:r>
          </w:p>
          <w:p w:rsidR="00C049AA" w:rsidRPr="0020319F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/>
                <w:color w:val="00B050"/>
                <w:sz w:val="24"/>
                <w:szCs w:val="24"/>
              </w:rPr>
              <w:t>Length and perimeter</w:t>
            </w:r>
          </w:p>
          <w:p w:rsidR="0020319F" w:rsidRPr="00C049AA" w:rsidRDefault="0020319F" w:rsidP="00C049AA">
            <w:pPr>
              <w:spacing w:line="276" w:lineRule="auto"/>
              <w:ind w:left="360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454" w:type="dxa"/>
            <w:gridSpan w:val="2"/>
          </w:tcPr>
          <w:p w:rsidR="00C049AA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/>
                <w:color w:val="00B050"/>
                <w:sz w:val="24"/>
                <w:szCs w:val="24"/>
              </w:rPr>
              <w:t>Length and perimeter</w:t>
            </w:r>
          </w:p>
          <w:p w:rsidR="00C049AA" w:rsidRPr="00C049AA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C049A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Decimals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Money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Time</w:t>
            </w:r>
          </w:p>
          <w:p w:rsidR="0020319F" w:rsidRPr="0020319F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</w:t>
            </w:r>
            <w:r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- s</w:t>
            </w:r>
            <w:r w:rsidR="0020319F"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hape</w:t>
            </w:r>
          </w:p>
          <w:p w:rsid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</w:t>
            </w:r>
            <w:r>
              <w:rPr>
                <w:rFonts w:ascii="Arial Rounded MT Bold" w:hAnsi="Arial Rounded MT Bold" w:cstheme="minorHAnsi"/>
                <w:sz w:val="24"/>
                <w:szCs w:val="24"/>
              </w:rPr>
              <w:t xml:space="preserve"> -</w:t>
            </w:r>
            <w:r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 xml:space="preserve"> position and direction </w:t>
            </w:r>
          </w:p>
        </w:tc>
      </w:tr>
      <w:tr w:rsidR="005B77A6" w:rsidRPr="00010A17" w:rsidTr="007B12BF">
        <w:trPr>
          <w:trHeight w:val="2828"/>
        </w:trPr>
        <w:tc>
          <w:tcPr>
            <w:tcW w:w="852" w:type="dxa"/>
          </w:tcPr>
          <w:p w:rsidR="005B77A6" w:rsidRPr="00010A17" w:rsidRDefault="005B77A6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lastRenderedPageBreak/>
              <w:t>Y5</w:t>
            </w:r>
          </w:p>
        </w:tc>
        <w:tc>
          <w:tcPr>
            <w:tcW w:w="4109" w:type="dxa"/>
            <w:gridSpan w:val="2"/>
          </w:tcPr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Multiplication and division (A)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Fraction (A)</w:t>
            </w:r>
          </w:p>
        </w:tc>
        <w:tc>
          <w:tcPr>
            <w:tcW w:w="4396" w:type="dxa"/>
            <w:gridSpan w:val="2"/>
          </w:tcPr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F0"/>
                <w:sz w:val="24"/>
                <w:szCs w:val="24"/>
              </w:rPr>
              <w:t>Multiplication and division (B)</w:t>
            </w:r>
          </w:p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 (B)</w:t>
            </w:r>
          </w:p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F0"/>
                <w:sz w:val="24"/>
                <w:szCs w:val="24"/>
              </w:rPr>
              <w:t>Decimals and percentages</w:t>
            </w:r>
          </w:p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50"/>
                <w:sz w:val="24"/>
                <w:szCs w:val="24"/>
              </w:rPr>
              <w:t>Perimeter and area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Statistics</w:t>
            </w:r>
          </w:p>
        </w:tc>
        <w:tc>
          <w:tcPr>
            <w:tcW w:w="4454" w:type="dxa"/>
            <w:gridSpan w:val="2"/>
          </w:tcPr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</w:t>
            </w:r>
            <w:r w:rsidRPr="005B77A6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try - shape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- position and direction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Decimals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Negative numbers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Converting units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Volume</w:t>
            </w:r>
          </w:p>
        </w:tc>
      </w:tr>
      <w:tr w:rsidR="005B77A6" w:rsidRPr="00010A17" w:rsidTr="00AF4DBE">
        <w:trPr>
          <w:trHeight w:val="2828"/>
        </w:trPr>
        <w:tc>
          <w:tcPr>
            <w:tcW w:w="852" w:type="dxa"/>
          </w:tcPr>
          <w:p w:rsidR="005B77A6" w:rsidRPr="00010A17" w:rsidRDefault="005B77A6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t>Y6</w:t>
            </w:r>
          </w:p>
        </w:tc>
        <w:tc>
          <w:tcPr>
            <w:tcW w:w="4109" w:type="dxa"/>
            <w:gridSpan w:val="2"/>
          </w:tcPr>
          <w:p w:rsidR="00971E1A" w:rsidRPr="00971E1A" w:rsidRDefault="00971E1A" w:rsidP="00B60FC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971E1A" w:rsidRPr="00971E1A" w:rsidRDefault="00971E1A" w:rsidP="00B60FC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  <w:r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, multiplication and division</w:t>
            </w:r>
          </w:p>
          <w:p w:rsidR="00971E1A" w:rsidRPr="00971E1A" w:rsidRDefault="00971E1A" w:rsidP="00B60FC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Fractions (A/B)</w:t>
            </w:r>
          </w:p>
          <w:p w:rsidR="00971E1A" w:rsidRPr="00B60FC1" w:rsidRDefault="00971E1A" w:rsidP="00971E1A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</w:t>
            </w:r>
          </w:p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Fractions, decimals and percentages</w:t>
            </w:r>
          </w:p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B0F0"/>
                <w:sz w:val="24"/>
                <w:szCs w:val="24"/>
              </w:rPr>
              <w:t>Ratio</w:t>
            </w:r>
          </w:p>
          <w:p w:rsidR="00971E1A" w:rsidRDefault="00702990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B0F0"/>
                <w:sz w:val="24"/>
                <w:szCs w:val="24"/>
              </w:rPr>
              <w:t>Algebra</w:t>
            </w:r>
          </w:p>
          <w:p w:rsidR="00971E1A" w:rsidRPr="00702990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702990">
              <w:rPr>
                <w:rFonts w:ascii="Arial Rounded MT Bold" w:hAnsi="Arial Rounded MT Bold"/>
                <w:color w:val="00B050"/>
                <w:sz w:val="24"/>
                <w:szCs w:val="24"/>
              </w:rPr>
              <w:t>Area, perimeter and volume</w:t>
            </w:r>
          </w:p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B0F0"/>
                <w:sz w:val="24"/>
                <w:szCs w:val="24"/>
              </w:rPr>
              <w:t>Decimals</w:t>
            </w:r>
          </w:p>
          <w:p w:rsidR="00971E1A" w:rsidRPr="00971E1A" w:rsidRDefault="00971E1A" w:rsidP="00971E1A">
            <w:pPr>
              <w:pStyle w:val="ListParagraph"/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454" w:type="dxa"/>
            <w:gridSpan w:val="2"/>
          </w:tcPr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– shape</w:t>
            </w:r>
          </w:p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Geometry- p</w:t>
            </w:r>
            <w:r w:rsidRPr="00971E1A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osition and direction</w:t>
            </w:r>
          </w:p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 xml:space="preserve">Converting units </w:t>
            </w:r>
          </w:p>
          <w:p w:rsidR="00971E1A" w:rsidRPr="00971E1A" w:rsidRDefault="00971E1A" w:rsidP="00971E1A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</w:tr>
    </w:tbl>
    <w:p w:rsidR="00C64E72" w:rsidRPr="00010A17" w:rsidRDefault="00C64E72" w:rsidP="00C64E72">
      <w:pPr>
        <w:rPr>
          <w:sz w:val="24"/>
          <w:szCs w:val="24"/>
        </w:rPr>
      </w:pPr>
    </w:p>
    <w:p w:rsidR="0037514A" w:rsidRPr="00C64E72" w:rsidRDefault="0037514A" w:rsidP="00C64E72"/>
    <w:sectPr w:rsidR="0037514A" w:rsidRPr="00C64E72" w:rsidSect="00F3701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CD9" w:rsidRDefault="00497CD9" w:rsidP="00F37010">
      <w:pPr>
        <w:spacing w:after="0" w:line="240" w:lineRule="auto"/>
      </w:pPr>
      <w:r>
        <w:separator/>
      </w:r>
    </w:p>
  </w:endnote>
  <w:endnote w:type="continuationSeparator" w:id="0">
    <w:p w:rsidR="00497CD9" w:rsidRDefault="00497CD9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CD9" w:rsidRDefault="00497CD9" w:rsidP="00F37010">
      <w:pPr>
        <w:spacing w:after="0" w:line="240" w:lineRule="auto"/>
      </w:pPr>
      <w:r>
        <w:separator/>
      </w:r>
    </w:p>
  </w:footnote>
  <w:footnote w:type="continuationSeparator" w:id="0">
    <w:p w:rsidR="00497CD9" w:rsidRDefault="00497CD9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7FCA"/>
    <w:multiLevelType w:val="hybridMultilevel"/>
    <w:tmpl w:val="42EA6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A3D18"/>
    <w:multiLevelType w:val="hybridMultilevel"/>
    <w:tmpl w:val="A1E68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236AC"/>
    <w:multiLevelType w:val="hybridMultilevel"/>
    <w:tmpl w:val="5EBE1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15770"/>
    <w:multiLevelType w:val="hybridMultilevel"/>
    <w:tmpl w:val="41AAA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010"/>
    <w:rsid w:val="00010A17"/>
    <w:rsid w:val="001600C5"/>
    <w:rsid w:val="0020319F"/>
    <w:rsid w:val="0037514A"/>
    <w:rsid w:val="003D11D5"/>
    <w:rsid w:val="00497CD9"/>
    <w:rsid w:val="004A4A96"/>
    <w:rsid w:val="004B7A86"/>
    <w:rsid w:val="005B77A6"/>
    <w:rsid w:val="00702990"/>
    <w:rsid w:val="00971E1A"/>
    <w:rsid w:val="00B60FC1"/>
    <w:rsid w:val="00C049AA"/>
    <w:rsid w:val="00C64E72"/>
    <w:rsid w:val="00DD3970"/>
    <w:rsid w:val="00F37010"/>
    <w:rsid w:val="00F6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7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2024-09-17T12:23:00Z</dcterms:created>
  <dcterms:modified xsi:type="dcterms:W3CDTF">2024-09-17T12:23:00Z</dcterms:modified>
</cp:coreProperties>
</file>